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94" w:rsidRDefault="002A3E9B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Vaccine Communication Resources</w:t>
      </w:r>
    </w:p>
    <w:p w:rsidR="002A3E9B" w:rsidRDefault="002A3E9B">
      <w:pPr>
        <w:rPr>
          <w:sz w:val="44"/>
          <w:szCs w:val="44"/>
        </w:rPr>
      </w:pPr>
    </w:p>
    <w:p w:rsidR="002A3E9B" w:rsidRP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>www.cdc.gov/vaccinesafety</w:t>
      </w:r>
      <w:r w:rsidRPr="002A3E9B"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 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www.immunizationinfo.org (NNII) 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www.immunize.org (IAC) 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www.dovaccinescausethat.com 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www.fda.gov/cber/safety 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www.vaccinateyourbaby.org </w:t>
      </w:r>
    </w:p>
    <w:p w:rsidR="006F38C3" w:rsidRPr="006F38C3" w:rsidRDefault="001B3CF2" w:rsidP="002A3E9B">
      <w:pPr>
        <w:pStyle w:val="ListParagraph"/>
        <w:numPr>
          <w:ilvl w:val="0"/>
          <w:numId w:val="1"/>
        </w:numPr>
      </w:pPr>
      <w:hyperlink r:id="rId6" w:history="1">
        <w:r w:rsidR="006F38C3" w:rsidRPr="006F38C3">
          <w:rPr>
            <w:rStyle w:val="Hyperlink"/>
            <w:rFonts w:asciiTheme="minorHAnsi" w:eastAsiaTheme="minorEastAsia" w:hAnsi="Century Schoolbook" w:cstheme="minorBidi"/>
            <w:color w:val="auto"/>
            <w:kern w:val="24"/>
            <w:sz w:val="34"/>
            <w:szCs w:val="34"/>
          </w:rPr>
          <w:t>www.voicesforvaccines.org</w:t>
        </w:r>
      </w:hyperlink>
    </w:p>
    <w:p w:rsidR="002A3E9B" w:rsidRPr="002A3E9B" w:rsidRDefault="001B3CF2" w:rsidP="002A3E9B">
      <w:pPr>
        <w:pStyle w:val="ListParagraph"/>
        <w:numPr>
          <w:ilvl w:val="0"/>
          <w:numId w:val="1"/>
        </w:numPr>
        <w:rPr>
          <w:color w:val="FE8637"/>
        </w:rPr>
      </w:pPr>
      <w:hyperlink r:id="rId7" w:history="1">
        <w:r w:rsidR="006F38C3" w:rsidRPr="006F38C3">
          <w:rPr>
            <w:rStyle w:val="Hyperlink"/>
            <w:rFonts w:asciiTheme="minorHAnsi" w:eastAsiaTheme="minorEastAsia" w:hAnsi="Century Schoolbook" w:cstheme="minorBidi"/>
            <w:color w:val="auto"/>
            <w:kern w:val="24"/>
            <w:sz w:val="34"/>
            <w:szCs w:val="34"/>
          </w:rPr>
          <w:t>www.immunizeusa.org</w:t>
        </w:r>
      </w:hyperlink>
      <w:r w:rsidR="006F38C3"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 (has great </w:t>
      </w:r>
      <w:proofErr w:type="spellStart"/>
      <w:r w:rsidR="006F38C3"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>TEDx</w:t>
      </w:r>
      <w:proofErr w:type="spellEnd"/>
      <w:r w:rsidR="002A3E9B"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 </w:t>
      </w:r>
      <w:r w:rsidR="006F38C3"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video </w:t>
      </w:r>
      <w:r w:rsidR="006F38C3"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>–</w:t>
      </w:r>
      <w:r w:rsidR="00283C5F"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 T</w:t>
      </w:r>
      <w:r w:rsidR="006F38C3"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>he Scream that should be heard around the World)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>www.vicnetwork.org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www.caringforkids.cps.ca/handouts/immunization_information_on_the_internet 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>www.</w:t>
      </w:r>
      <w:r w:rsidRPr="002A3E9B">
        <w:rPr>
          <w:rFonts w:asciiTheme="minorHAnsi" w:eastAsiaTheme="minorEastAsia" w:hAnsiTheme="minorHAnsi" w:cstheme="minorBidi"/>
          <w:color w:val="000000" w:themeColor="text1"/>
          <w:kern w:val="24"/>
          <w:sz w:val="34"/>
          <w:szCs w:val="34"/>
        </w:rPr>
        <w:t>vaccineinformation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.org/ 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www.euro.who.int/en/what-we-do/health-topics/disease-prevention/vaccines-and-immunization/immunization-resource-centre </w:t>
      </w:r>
    </w:p>
    <w:p w:rsidR="002A3E9B" w:rsidRDefault="002A3E9B" w:rsidP="002A3E9B">
      <w:pPr>
        <w:pStyle w:val="ListParagraph"/>
        <w:numPr>
          <w:ilvl w:val="0"/>
          <w:numId w:val="1"/>
        </w:numPr>
        <w:rPr>
          <w:color w:val="FE8637"/>
        </w:r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>Texas Children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>’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s Center for Vaccine Awareness and Research www.texaschildrens.org/vaccines </w:t>
      </w:r>
    </w:p>
    <w:p w:rsidR="002A3E9B" w:rsidRPr="002A3E9B" w:rsidRDefault="002A3E9B" w:rsidP="002A3E9B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entury Schoolbook" w:cstheme="minorBidi"/>
          <w:color w:val="000000" w:themeColor="text1"/>
          <w:kern w:val="24"/>
          <w:sz w:val="34"/>
          <w:szCs w:val="34"/>
        </w:rPr>
        <w:t xml:space="preserve">Society for Adolescent Health and Medicine Position Paper on Adolescent Immunizations </w:t>
      </w:r>
      <w:hyperlink r:id="rId8" w:history="1">
        <w:r w:rsidRPr="002A3E9B">
          <w:rPr>
            <w:rStyle w:val="Hyperlink"/>
            <w:rFonts w:asciiTheme="minorHAnsi" w:eastAsiaTheme="minorEastAsia" w:hAnsi="Century Schoolbook" w:cstheme="minorBidi"/>
            <w:color w:val="auto"/>
            <w:kern w:val="24"/>
            <w:sz w:val="34"/>
            <w:szCs w:val="34"/>
          </w:rPr>
          <w:t>www.adolescenthealth.org/PositionPaper_Immunization.pdf</w:t>
        </w:r>
      </w:hyperlink>
      <w:r w:rsidRPr="002A3E9B">
        <w:rPr>
          <w:rFonts w:asciiTheme="minorHAnsi" w:eastAsiaTheme="minorEastAsia" w:hAnsi="Century Schoolbook" w:cstheme="minorBidi"/>
          <w:kern w:val="24"/>
          <w:sz w:val="34"/>
          <w:szCs w:val="34"/>
        </w:rPr>
        <w:t xml:space="preserve"> </w:t>
      </w:r>
    </w:p>
    <w:p w:rsidR="002A3E9B" w:rsidRPr="002A3E9B" w:rsidRDefault="002A3E9B">
      <w:pPr>
        <w:rPr>
          <w:sz w:val="44"/>
          <w:szCs w:val="44"/>
        </w:rPr>
      </w:pPr>
    </w:p>
    <w:sectPr w:rsidR="002A3E9B" w:rsidRPr="002A3E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4BD0"/>
    <w:multiLevelType w:val="hybridMultilevel"/>
    <w:tmpl w:val="72521570"/>
    <w:lvl w:ilvl="0" w:tplc="EE5620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26C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CB8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6BD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48E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26C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078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CF1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E27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9B"/>
    <w:rsid w:val="001B3CF2"/>
    <w:rsid w:val="00283C5F"/>
    <w:rsid w:val="002A3E9B"/>
    <w:rsid w:val="00674C94"/>
    <w:rsid w:val="006F38C3"/>
    <w:rsid w:val="008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9B"/>
    <w:pPr>
      <w:ind w:left="720"/>
      <w:contextualSpacing/>
    </w:pPr>
  </w:style>
  <w:style w:type="character" w:styleId="Hyperlink">
    <w:name w:val="Hyperlink"/>
    <w:basedOn w:val="DefaultParagraphFont"/>
    <w:rsid w:val="002A3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9B"/>
    <w:pPr>
      <w:ind w:left="720"/>
      <w:contextualSpacing/>
    </w:pPr>
  </w:style>
  <w:style w:type="character" w:styleId="Hyperlink">
    <w:name w:val="Hyperlink"/>
    <w:basedOn w:val="DefaultParagraphFont"/>
    <w:rsid w:val="002A3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lescenthealth.org/PositionPaper_Immunizatio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munize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icesforvaccin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Stechenberg, Barbara</dc:creator>
  <cp:lastModifiedBy>Librarydocs</cp:lastModifiedBy>
  <cp:revision>2</cp:revision>
  <cp:lastPrinted>2014-03-31T14:41:00Z</cp:lastPrinted>
  <dcterms:created xsi:type="dcterms:W3CDTF">2014-04-02T20:37:00Z</dcterms:created>
  <dcterms:modified xsi:type="dcterms:W3CDTF">2014-04-02T20:37:00Z</dcterms:modified>
</cp:coreProperties>
</file>